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18A" w:rsidRDefault="00EF318A" w:rsidP="00EF318A">
      <w:pPr>
        <w:pStyle w:val="western"/>
        <w:shd w:val="clear" w:color="auto" w:fill="FFFFFF"/>
        <w:spacing w:before="0" w:beforeAutospacing="0" w:after="360" w:afterAutospacing="0"/>
        <w:jc w:val="center"/>
        <w:rPr>
          <w:rFonts w:ascii="Helvetica" w:hAnsi="Helvetica" w:cs="Helvetica"/>
          <w:color w:val="1F3047"/>
        </w:rPr>
      </w:pPr>
      <w:bookmarkStart w:id="0" w:name="_GoBack"/>
      <w:r>
        <w:rPr>
          <w:rFonts w:ascii="Helvetica" w:hAnsi="Helvetica" w:cs="Helvetica"/>
          <w:b/>
          <w:bCs/>
          <w:color w:val="1F3047"/>
          <w:sz w:val="72"/>
          <w:szCs w:val="72"/>
        </w:rPr>
        <w:t>RYBÁŘSKÝ ŘÁD 2025</w:t>
      </w:r>
      <w:bookmarkEnd w:id="0"/>
      <w:r>
        <w:rPr>
          <w:rFonts w:ascii="Helvetica" w:hAnsi="Helvetica" w:cs="Helvetica"/>
          <w:b/>
          <w:bCs/>
          <w:color w:val="1F3047"/>
          <w:sz w:val="48"/>
          <w:szCs w:val="48"/>
        </w:rPr>
        <w:br/>
        <w:t>Rybářský řád je v letošním roce platný pro rybníky:</w:t>
      </w:r>
    </w:p>
    <w:p w:rsidR="00EF318A" w:rsidRDefault="00EF318A" w:rsidP="00EF318A">
      <w:pPr>
        <w:pStyle w:val="western"/>
        <w:shd w:val="clear" w:color="auto" w:fill="FFFFFF"/>
        <w:spacing w:before="0" w:beforeAutospacing="0" w:after="360" w:afterAutospacing="0"/>
        <w:jc w:val="center"/>
        <w:rPr>
          <w:rFonts w:ascii="Helvetica" w:hAnsi="Helvetica" w:cs="Helvetica"/>
          <w:color w:val="1F3047"/>
        </w:rPr>
      </w:pPr>
      <w:r>
        <w:rPr>
          <w:rFonts w:ascii="Helvetica" w:hAnsi="Helvetica" w:cs="Helvetica"/>
          <w:color w:val="1F3047"/>
          <w:sz w:val="72"/>
          <w:szCs w:val="72"/>
        </w:rPr>
        <w:t>„</w:t>
      </w:r>
      <w:r>
        <w:rPr>
          <w:rFonts w:ascii="Helvetica" w:hAnsi="Helvetica" w:cs="Helvetica"/>
          <w:b/>
          <w:bCs/>
          <w:color w:val="1F3047"/>
          <w:sz w:val="72"/>
          <w:szCs w:val="72"/>
        </w:rPr>
        <w:t>Obecní“ a „Na Rváči“</w:t>
      </w:r>
    </w:p>
    <w:p w:rsidR="00EF318A" w:rsidRDefault="00EF318A" w:rsidP="00EF318A">
      <w:pPr>
        <w:pStyle w:val="western"/>
        <w:shd w:val="clear" w:color="auto" w:fill="FFFFFF"/>
        <w:spacing w:before="0" w:beforeAutospacing="0" w:after="360" w:afterAutospacing="0"/>
        <w:rPr>
          <w:rFonts w:ascii="Helvetica" w:hAnsi="Helvetica" w:cs="Helvetica"/>
          <w:color w:val="1F3047"/>
        </w:rPr>
      </w:pPr>
      <w:r>
        <w:rPr>
          <w:rFonts w:ascii="Helvetica" w:hAnsi="Helvetica" w:cs="Helvetica"/>
          <w:b/>
          <w:bCs/>
          <w:color w:val="1F3047"/>
          <w:sz w:val="48"/>
          <w:szCs w:val="48"/>
          <w:u w:val="single"/>
        </w:rPr>
        <w:t>Lovná míra ryb:</w:t>
      </w:r>
    </w:p>
    <w:p w:rsidR="00EF318A" w:rsidRDefault="00EF318A" w:rsidP="00EF318A">
      <w:pPr>
        <w:pStyle w:val="Normlnweb"/>
        <w:numPr>
          <w:ilvl w:val="0"/>
          <w:numId w:val="1"/>
        </w:numPr>
        <w:shd w:val="clear" w:color="auto" w:fill="FFFFFF"/>
        <w:spacing w:before="0" w:beforeAutospacing="0" w:after="360" w:afterAutospacing="0"/>
        <w:ind w:left="0"/>
        <w:rPr>
          <w:rFonts w:ascii="Helvetica" w:hAnsi="Helvetica" w:cs="Helvetica"/>
          <w:color w:val="1F3047"/>
        </w:rPr>
      </w:pPr>
      <w:r>
        <w:rPr>
          <w:rFonts w:ascii="Helvetica" w:hAnsi="Helvetica" w:cs="Helvetica"/>
          <w:b/>
          <w:bCs/>
          <w:color w:val="1F3047"/>
          <w:sz w:val="36"/>
          <w:szCs w:val="36"/>
        </w:rPr>
        <w:t>AMUR BÍLÝ</w:t>
      </w:r>
      <w:r>
        <w:rPr>
          <w:rFonts w:ascii="Helvetica" w:hAnsi="Helvetica" w:cs="Helvetica"/>
          <w:color w:val="1F3047"/>
        </w:rPr>
        <w:t> </w:t>
      </w:r>
      <w:r>
        <w:rPr>
          <w:rFonts w:ascii="Helvetica" w:hAnsi="Helvetica" w:cs="Helvetica"/>
          <w:b/>
          <w:bCs/>
          <w:color w:val="1F3047"/>
          <w:sz w:val="36"/>
          <w:szCs w:val="36"/>
        </w:rPr>
        <w:t>55 cm – 75 cm</w:t>
      </w:r>
    </w:p>
    <w:p w:rsidR="00EF318A" w:rsidRDefault="00EF318A" w:rsidP="00EF318A">
      <w:pPr>
        <w:pStyle w:val="Normlnweb"/>
        <w:numPr>
          <w:ilvl w:val="0"/>
          <w:numId w:val="1"/>
        </w:numPr>
        <w:shd w:val="clear" w:color="auto" w:fill="FFFFFF"/>
        <w:spacing w:before="0" w:beforeAutospacing="0" w:after="360" w:afterAutospacing="0"/>
        <w:ind w:left="0"/>
        <w:rPr>
          <w:rFonts w:ascii="Helvetica" w:hAnsi="Helvetica" w:cs="Helvetica"/>
          <w:color w:val="1F3047"/>
        </w:rPr>
      </w:pPr>
      <w:r>
        <w:rPr>
          <w:rFonts w:ascii="Helvetica" w:hAnsi="Helvetica" w:cs="Helvetica"/>
          <w:b/>
          <w:bCs/>
          <w:color w:val="1F3047"/>
          <w:sz w:val="36"/>
          <w:szCs w:val="36"/>
        </w:rPr>
        <w:t>KAPR OBECNÝ 45 cm – 65 cm</w:t>
      </w:r>
    </w:p>
    <w:p w:rsidR="00EF318A" w:rsidRDefault="00EF318A" w:rsidP="00EF318A">
      <w:pPr>
        <w:pStyle w:val="Normlnweb"/>
        <w:numPr>
          <w:ilvl w:val="0"/>
          <w:numId w:val="1"/>
        </w:numPr>
        <w:shd w:val="clear" w:color="auto" w:fill="FFFFFF"/>
        <w:spacing w:before="0" w:beforeAutospacing="0" w:after="360" w:afterAutospacing="0"/>
        <w:ind w:left="0"/>
        <w:rPr>
          <w:rFonts w:ascii="Helvetica" w:hAnsi="Helvetica" w:cs="Helvetica"/>
          <w:color w:val="1F3047"/>
        </w:rPr>
      </w:pPr>
      <w:r>
        <w:rPr>
          <w:rFonts w:ascii="Helvetica" w:hAnsi="Helvetica" w:cs="Helvetica"/>
          <w:b/>
          <w:bCs/>
          <w:color w:val="1F3047"/>
          <w:sz w:val="36"/>
          <w:szCs w:val="36"/>
        </w:rPr>
        <w:t>LÍN OBECNÝ 30 cm</w:t>
      </w:r>
    </w:p>
    <w:p w:rsidR="00EF318A" w:rsidRDefault="00EF318A" w:rsidP="00EF318A">
      <w:pPr>
        <w:pStyle w:val="Normlnweb"/>
        <w:numPr>
          <w:ilvl w:val="0"/>
          <w:numId w:val="1"/>
        </w:numPr>
        <w:shd w:val="clear" w:color="auto" w:fill="FFFFFF"/>
        <w:spacing w:before="0" w:beforeAutospacing="0" w:after="360" w:afterAutospacing="0"/>
        <w:ind w:left="0"/>
        <w:rPr>
          <w:rFonts w:ascii="Helvetica" w:hAnsi="Helvetica" w:cs="Helvetica"/>
          <w:color w:val="1F3047"/>
        </w:rPr>
      </w:pPr>
      <w:r>
        <w:rPr>
          <w:rFonts w:ascii="Helvetica" w:hAnsi="Helvetica" w:cs="Helvetica"/>
          <w:b/>
          <w:bCs/>
          <w:color w:val="1F3047"/>
          <w:sz w:val="36"/>
          <w:szCs w:val="36"/>
        </w:rPr>
        <w:t>TOLSTOLOBIK 60 cm</w:t>
      </w:r>
    </w:p>
    <w:p w:rsidR="00EF318A" w:rsidRDefault="00EF318A" w:rsidP="00EF318A">
      <w:pPr>
        <w:pStyle w:val="Normlnweb"/>
        <w:numPr>
          <w:ilvl w:val="0"/>
          <w:numId w:val="1"/>
        </w:numPr>
        <w:shd w:val="clear" w:color="auto" w:fill="FFFFFF"/>
        <w:spacing w:before="0" w:beforeAutospacing="0" w:after="360" w:afterAutospacing="0"/>
        <w:ind w:left="0"/>
        <w:rPr>
          <w:rFonts w:ascii="Helvetica" w:hAnsi="Helvetica" w:cs="Helvetica"/>
          <w:color w:val="1F3047"/>
        </w:rPr>
      </w:pPr>
      <w:r>
        <w:rPr>
          <w:rFonts w:ascii="Helvetica" w:hAnsi="Helvetica" w:cs="Helvetica"/>
          <w:b/>
          <w:bCs/>
          <w:color w:val="1F3047"/>
          <w:sz w:val="36"/>
          <w:szCs w:val="36"/>
        </w:rPr>
        <w:t>CANDÁT OBECNÝ 55 cm – 75 cm</w:t>
      </w:r>
    </w:p>
    <w:p w:rsidR="00EF318A" w:rsidRDefault="00EF318A" w:rsidP="00EF318A">
      <w:pPr>
        <w:pStyle w:val="Normlnweb"/>
        <w:numPr>
          <w:ilvl w:val="0"/>
          <w:numId w:val="1"/>
        </w:numPr>
        <w:shd w:val="clear" w:color="auto" w:fill="FFFFFF"/>
        <w:spacing w:before="0" w:beforeAutospacing="0" w:after="360" w:afterAutospacing="0"/>
        <w:ind w:left="0"/>
        <w:rPr>
          <w:rFonts w:ascii="Helvetica" w:hAnsi="Helvetica" w:cs="Helvetica"/>
          <w:color w:val="1F3047"/>
        </w:rPr>
      </w:pPr>
      <w:r>
        <w:rPr>
          <w:rFonts w:ascii="Helvetica" w:hAnsi="Helvetica" w:cs="Helvetica"/>
          <w:b/>
          <w:bCs/>
          <w:color w:val="1F3047"/>
          <w:sz w:val="36"/>
          <w:szCs w:val="36"/>
        </w:rPr>
        <w:t>SUMEC VELKÝ 70 cm</w:t>
      </w:r>
    </w:p>
    <w:p w:rsidR="00EF318A" w:rsidRDefault="00EF318A" w:rsidP="00EF318A">
      <w:pPr>
        <w:pStyle w:val="Normlnweb"/>
        <w:numPr>
          <w:ilvl w:val="0"/>
          <w:numId w:val="1"/>
        </w:numPr>
        <w:shd w:val="clear" w:color="auto" w:fill="FFFFFF"/>
        <w:spacing w:before="0" w:beforeAutospacing="0" w:after="360" w:afterAutospacing="0"/>
        <w:ind w:left="0"/>
        <w:rPr>
          <w:rFonts w:ascii="Helvetica" w:hAnsi="Helvetica" w:cs="Helvetica"/>
          <w:color w:val="1F3047"/>
        </w:rPr>
      </w:pPr>
      <w:r>
        <w:rPr>
          <w:rFonts w:ascii="Helvetica" w:hAnsi="Helvetica" w:cs="Helvetica"/>
          <w:b/>
          <w:bCs/>
          <w:color w:val="1F3047"/>
          <w:sz w:val="36"/>
          <w:szCs w:val="36"/>
        </w:rPr>
        <w:t>ŠTIKA OBECNÁ 60 cm – 90 cm</w:t>
      </w:r>
    </w:p>
    <w:p w:rsidR="00EF318A" w:rsidRDefault="00EF318A" w:rsidP="00EF318A">
      <w:pPr>
        <w:pStyle w:val="Normlnweb"/>
        <w:numPr>
          <w:ilvl w:val="0"/>
          <w:numId w:val="1"/>
        </w:numPr>
        <w:shd w:val="clear" w:color="auto" w:fill="FFFFFF"/>
        <w:spacing w:before="0" w:beforeAutospacing="0" w:after="360" w:afterAutospacing="0"/>
        <w:ind w:left="0"/>
        <w:rPr>
          <w:rFonts w:ascii="Helvetica" w:hAnsi="Helvetica" w:cs="Helvetica"/>
          <w:color w:val="1F3047"/>
        </w:rPr>
      </w:pPr>
      <w:r>
        <w:rPr>
          <w:rFonts w:ascii="Helvetica" w:hAnsi="Helvetica" w:cs="Helvetica"/>
          <w:b/>
          <w:bCs/>
          <w:color w:val="1F3047"/>
          <w:sz w:val="36"/>
          <w:szCs w:val="36"/>
        </w:rPr>
        <w:t>OKOUN 15 cm</w:t>
      </w:r>
    </w:p>
    <w:p w:rsidR="00EF318A" w:rsidRDefault="00EF318A" w:rsidP="00EF318A">
      <w:pPr>
        <w:pStyle w:val="western"/>
        <w:shd w:val="clear" w:color="auto" w:fill="FFFFFF"/>
        <w:spacing w:before="0" w:beforeAutospacing="0" w:after="360" w:afterAutospacing="0"/>
        <w:jc w:val="center"/>
        <w:rPr>
          <w:rFonts w:ascii="Helvetica" w:hAnsi="Helvetica" w:cs="Helvetica"/>
          <w:color w:val="1F3047"/>
        </w:rPr>
      </w:pPr>
      <w:r>
        <w:rPr>
          <w:rFonts w:ascii="Helvetica" w:hAnsi="Helvetica" w:cs="Helvetica"/>
          <w:color w:val="1F3047"/>
          <w:sz w:val="36"/>
          <w:szCs w:val="36"/>
        </w:rPr>
        <w:t>Délka ryby se měří od předního konce hlavy až ke konci ocasní ploutve.</w:t>
      </w:r>
    </w:p>
    <w:p w:rsidR="00EF318A" w:rsidRDefault="00EF318A" w:rsidP="00EF318A">
      <w:pPr>
        <w:pStyle w:val="western"/>
        <w:shd w:val="clear" w:color="auto" w:fill="FFFFFF"/>
        <w:spacing w:before="0" w:beforeAutospacing="0" w:after="360" w:afterAutospacing="0"/>
        <w:jc w:val="center"/>
        <w:rPr>
          <w:rFonts w:ascii="Helvetica" w:hAnsi="Helvetica" w:cs="Helvetica"/>
          <w:color w:val="1F3047"/>
        </w:rPr>
      </w:pPr>
      <w:r>
        <w:rPr>
          <w:rFonts w:ascii="Helvetica" w:hAnsi="Helvetica" w:cs="Helvetica"/>
          <w:color w:val="1F3047"/>
          <w:sz w:val="36"/>
          <w:szCs w:val="36"/>
        </w:rPr>
        <w:t>Větší ryba než horní hranice je hájena po celý rok.</w:t>
      </w:r>
    </w:p>
    <w:p w:rsidR="00EF318A" w:rsidRDefault="00EF318A" w:rsidP="00EF318A">
      <w:pPr>
        <w:pStyle w:val="western"/>
        <w:shd w:val="clear" w:color="auto" w:fill="FFFFFF"/>
        <w:spacing w:before="0" w:beforeAutospacing="0" w:after="360" w:afterAutospacing="0"/>
        <w:jc w:val="center"/>
        <w:rPr>
          <w:rFonts w:ascii="Helvetica" w:hAnsi="Helvetica" w:cs="Helvetica"/>
          <w:color w:val="1F3047"/>
        </w:rPr>
      </w:pPr>
      <w:r>
        <w:rPr>
          <w:rFonts w:ascii="Helvetica" w:hAnsi="Helvetica" w:cs="Helvetica"/>
          <w:color w:val="1F3047"/>
          <w:sz w:val="36"/>
          <w:szCs w:val="36"/>
        </w:rPr>
        <w:t>JELEC TLOUŠŤ JE HÁJEN CELOROČNĚ.</w:t>
      </w:r>
    </w:p>
    <w:p w:rsidR="00EF318A" w:rsidRDefault="00EF318A" w:rsidP="00EF318A">
      <w:pPr>
        <w:pStyle w:val="western"/>
        <w:shd w:val="clear" w:color="auto" w:fill="FFFFFF"/>
        <w:spacing w:before="0" w:beforeAutospacing="0" w:after="360" w:afterAutospacing="0"/>
        <w:jc w:val="center"/>
        <w:rPr>
          <w:rFonts w:ascii="Helvetica" w:hAnsi="Helvetica" w:cs="Helvetica"/>
          <w:color w:val="1F3047"/>
        </w:rPr>
      </w:pPr>
      <w:r>
        <w:rPr>
          <w:rFonts w:ascii="Helvetica" w:hAnsi="Helvetica" w:cs="Helvetica"/>
          <w:b/>
          <w:bCs/>
          <w:color w:val="1F3047"/>
          <w:sz w:val="36"/>
          <w:szCs w:val="36"/>
        </w:rPr>
        <w:lastRenderedPageBreak/>
        <w:t xml:space="preserve">!!!LOV DRAVCŮ JE POVOLEN OD </w:t>
      </w:r>
      <w:proofErr w:type="gramStart"/>
      <w:r>
        <w:rPr>
          <w:rFonts w:ascii="Helvetica" w:hAnsi="Helvetica" w:cs="Helvetica"/>
          <w:b/>
          <w:bCs/>
          <w:color w:val="1F3047"/>
          <w:sz w:val="36"/>
          <w:szCs w:val="36"/>
        </w:rPr>
        <w:t>16.6.2024</w:t>
      </w:r>
      <w:proofErr w:type="gramEnd"/>
      <w:r>
        <w:rPr>
          <w:rFonts w:ascii="Helvetica" w:hAnsi="Helvetica" w:cs="Helvetica"/>
          <w:b/>
          <w:bCs/>
          <w:color w:val="1F3047"/>
          <w:sz w:val="36"/>
          <w:szCs w:val="36"/>
        </w:rPr>
        <w:t xml:space="preserve"> DO KONCE SEZÓNY!!!</w:t>
      </w:r>
    </w:p>
    <w:p w:rsidR="00EF318A" w:rsidRDefault="00EF318A" w:rsidP="00EF318A">
      <w:pPr>
        <w:pStyle w:val="western"/>
        <w:shd w:val="clear" w:color="auto" w:fill="FFFFFF"/>
        <w:spacing w:before="0" w:beforeAutospacing="0" w:after="360" w:afterAutospacing="0"/>
        <w:jc w:val="center"/>
        <w:rPr>
          <w:rFonts w:ascii="Helvetica" w:hAnsi="Helvetica" w:cs="Helvetica"/>
          <w:color w:val="1F3047"/>
        </w:rPr>
      </w:pPr>
      <w:r>
        <w:rPr>
          <w:rFonts w:ascii="Helvetica" w:hAnsi="Helvetica" w:cs="Helvetica"/>
          <w:color w:val="1F3047"/>
          <w:sz w:val="36"/>
          <w:szCs w:val="36"/>
        </w:rPr>
        <w:t>Lovná sezóna bude probíhat </w:t>
      </w:r>
      <w:r>
        <w:rPr>
          <w:rFonts w:ascii="Helvetica" w:hAnsi="Helvetica" w:cs="Helvetica"/>
          <w:b/>
          <w:bCs/>
          <w:color w:val="1F3047"/>
          <w:sz w:val="36"/>
          <w:szCs w:val="36"/>
        </w:rPr>
        <w:t>od 1. března do 31. prosince 2025</w:t>
      </w:r>
      <w:r>
        <w:rPr>
          <w:rFonts w:ascii="Helvetica" w:hAnsi="Helvetica" w:cs="Helvetica"/>
          <w:color w:val="1F3047"/>
          <w:sz w:val="36"/>
          <w:szCs w:val="36"/>
        </w:rPr>
        <w:t>. </w:t>
      </w:r>
      <w:r>
        <w:rPr>
          <w:rFonts w:ascii="Helvetica" w:hAnsi="Helvetica" w:cs="Helvetica"/>
          <w:b/>
          <w:bCs/>
          <w:color w:val="1F3047"/>
          <w:sz w:val="36"/>
          <w:szCs w:val="36"/>
        </w:rPr>
        <w:t>Denní doba lovu v lovné sezóně není časově omezena.</w:t>
      </w:r>
    </w:p>
    <w:p w:rsidR="00EF318A" w:rsidRDefault="00EF318A" w:rsidP="00EF318A">
      <w:pPr>
        <w:pStyle w:val="western"/>
        <w:shd w:val="clear" w:color="auto" w:fill="FFFFFF"/>
        <w:spacing w:before="0" w:beforeAutospacing="0" w:after="360" w:afterAutospacing="0"/>
        <w:rPr>
          <w:rFonts w:ascii="Helvetica" w:hAnsi="Helvetica" w:cs="Helvetica"/>
          <w:color w:val="1F3047"/>
        </w:rPr>
      </w:pPr>
      <w:r>
        <w:rPr>
          <w:rFonts w:ascii="Helvetica" w:hAnsi="Helvetica" w:cs="Helvetica"/>
          <w:b/>
          <w:bCs/>
          <w:color w:val="1F3047"/>
          <w:sz w:val="48"/>
          <w:szCs w:val="48"/>
          <w:u w:val="single"/>
        </w:rPr>
        <w:t>Chování při lovu:</w:t>
      </w:r>
    </w:p>
    <w:p w:rsidR="00EF318A" w:rsidRDefault="00EF318A" w:rsidP="00EF318A">
      <w:pPr>
        <w:pStyle w:val="Normlnweb"/>
        <w:numPr>
          <w:ilvl w:val="0"/>
          <w:numId w:val="2"/>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t>Při lovu na položenou nebo plavanou musí mít lovící mezi sebou vzdálenost min. 3 m, pokud se nedomluví jinak.</w:t>
      </w:r>
    </w:p>
    <w:p w:rsidR="00EF318A" w:rsidRDefault="00EF318A" w:rsidP="00EF318A">
      <w:pPr>
        <w:pStyle w:val="Normlnweb"/>
        <w:numPr>
          <w:ilvl w:val="0"/>
          <w:numId w:val="2"/>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t>Lovící je povinen mít při lovu: pevnou míru (metr), vyprošťovač háčku (pinzeta/</w:t>
      </w:r>
      <w:proofErr w:type="spellStart"/>
      <w:r>
        <w:rPr>
          <w:rFonts w:ascii="Helvetica" w:hAnsi="Helvetica" w:cs="Helvetica"/>
          <w:color w:val="1F3047"/>
          <w:sz w:val="36"/>
          <w:szCs w:val="36"/>
        </w:rPr>
        <w:t>pean</w:t>
      </w:r>
      <w:proofErr w:type="spellEnd"/>
      <w:r>
        <w:rPr>
          <w:rFonts w:ascii="Helvetica" w:hAnsi="Helvetica" w:cs="Helvetica"/>
          <w:color w:val="1F3047"/>
          <w:sz w:val="36"/>
          <w:szCs w:val="36"/>
        </w:rPr>
        <w:t>), vidličky, podběrák (rameno min. 80 cm), podložku pod ryby, dezinfekci k ošetření zranění ryby a vezírek/sak na ryby.</w:t>
      </w:r>
    </w:p>
    <w:p w:rsidR="00EF318A" w:rsidRDefault="00EF318A" w:rsidP="00EF318A">
      <w:pPr>
        <w:pStyle w:val="Normlnweb"/>
        <w:numPr>
          <w:ilvl w:val="0"/>
          <w:numId w:val="2"/>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t>Dále musí mít členskou průkazku a platnou povolenku, kde před započetím lovu zapíše </w:t>
      </w:r>
      <w:r>
        <w:rPr>
          <w:rFonts w:ascii="Helvetica" w:hAnsi="Helvetica" w:cs="Helvetica"/>
          <w:color w:val="1F3047"/>
          <w:sz w:val="36"/>
          <w:szCs w:val="36"/>
          <w:u w:val="single"/>
        </w:rPr>
        <w:t>den a revír</w:t>
      </w:r>
      <w:r>
        <w:rPr>
          <w:rFonts w:ascii="Helvetica" w:hAnsi="Helvetica" w:cs="Helvetica"/>
          <w:color w:val="1F3047"/>
          <w:sz w:val="36"/>
          <w:szCs w:val="36"/>
        </w:rPr>
        <w:t> (</w:t>
      </w:r>
      <w:proofErr w:type="gramStart"/>
      <w:r>
        <w:rPr>
          <w:rFonts w:ascii="Helvetica" w:hAnsi="Helvetica" w:cs="Helvetica"/>
          <w:color w:val="1F3047"/>
          <w:sz w:val="36"/>
          <w:szCs w:val="36"/>
        </w:rPr>
        <w:t>Ob./</w:t>
      </w:r>
      <w:proofErr w:type="spellStart"/>
      <w:r>
        <w:rPr>
          <w:rFonts w:ascii="Helvetica" w:hAnsi="Helvetica" w:cs="Helvetica"/>
          <w:color w:val="1F3047"/>
          <w:sz w:val="36"/>
          <w:szCs w:val="36"/>
        </w:rPr>
        <w:t>Rv</w:t>
      </w:r>
      <w:proofErr w:type="spellEnd"/>
      <w:proofErr w:type="gramEnd"/>
      <w:r>
        <w:rPr>
          <w:rFonts w:ascii="Helvetica" w:hAnsi="Helvetica" w:cs="Helvetica"/>
          <w:color w:val="1F3047"/>
          <w:sz w:val="36"/>
          <w:szCs w:val="36"/>
        </w:rPr>
        <w:t>.). Nezapsání docházky bude bráno jako lov bez povolenky a v příštím roce nebude dotyčnému vydaná nová povolenka k lovu ryb!!!</w:t>
      </w:r>
    </w:p>
    <w:p w:rsidR="00EF318A" w:rsidRDefault="00EF318A" w:rsidP="00EF318A">
      <w:pPr>
        <w:pStyle w:val="Normlnweb"/>
        <w:numPr>
          <w:ilvl w:val="0"/>
          <w:numId w:val="2"/>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t xml:space="preserve">Člen RKK s platnou povolenkou si v témže roce smí ponechat: 5 ks kapra, 1 ks </w:t>
      </w:r>
      <w:proofErr w:type="spellStart"/>
      <w:r>
        <w:rPr>
          <w:rFonts w:ascii="Helvetica" w:hAnsi="Helvetica" w:cs="Helvetica"/>
          <w:color w:val="1F3047"/>
          <w:sz w:val="36"/>
          <w:szCs w:val="36"/>
        </w:rPr>
        <w:t>amura</w:t>
      </w:r>
      <w:proofErr w:type="spellEnd"/>
      <w:r>
        <w:rPr>
          <w:rFonts w:ascii="Helvetica" w:hAnsi="Helvetica" w:cs="Helvetica"/>
          <w:color w:val="1F3047"/>
          <w:sz w:val="36"/>
          <w:szCs w:val="36"/>
        </w:rPr>
        <w:t xml:space="preserve">, 1 ks </w:t>
      </w:r>
      <w:proofErr w:type="spellStart"/>
      <w:r>
        <w:rPr>
          <w:rFonts w:ascii="Helvetica" w:hAnsi="Helvetica" w:cs="Helvetica"/>
          <w:color w:val="1F3047"/>
          <w:sz w:val="36"/>
          <w:szCs w:val="36"/>
        </w:rPr>
        <w:t>tolstolobika</w:t>
      </w:r>
      <w:proofErr w:type="spellEnd"/>
      <w:r>
        <w:rPr>
          <w:rFonts w:ascii="Helvetica" w:hAnsi="Helvetica" w:cs="Helvetica"/>
          <w:color w:val="1F3047"/>
          <w:sz w:val="36"/>
          <w:szCs w:val="36"/>
        </w:rPr>
        <w:t>, 1 ks štiky, 1 ks sumce a 1 ks candáta. Po odlovení povoleného množství a druhů ryb smí držitel platné povolenky pokračovat v lovu pouze metodou „chyť a pusť“.</w:t>
      </w:r>
    </w:p>
    <w:p w:rsidR="00EF318A" w:rsidRDefault="00EF318A" w:rsidP="00EF318A">
      <w:pPr>
        <w:pStyle w:val="Normlnweb"/>
        <w:numPr>
          <w:ilvl w:val="0"/>
          <w:numId w:val="2"/>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t>V jednom dnu si lovící smí ponechat pouze 1 ks ušlechtilé ryby (kapr/</w:t>
      </w:r>
      <w:proofErr w:type="spellStart"/>
      <w:r>
        <w:rPr>
          <w:rFonts w:ascii="Helvetica" w:hAnsi="Helvetica" w:cs="Helvetica"/>
          <w:color w:val="1F3047"/>
          <w:sz w:val="36"/>
          <w:szCs w:val="36"/>
        </w:rPr>
        <w:t>amur</w:t>
      </w:r>
      <w:proofErr w:type="spellEnd"/>
      <w:r>
        <w:rPr>
          <w:rFonts w:ascii="Helvetica" w:hAnsi="Helvetica" w:cs="Helvetica"/>
          <w:color w:val="1F3047"/>
          <w:sz w:val="36"/>
          <w:szCs w:val="36"/>
        </w:rPr>
        <w:t>/</w:t>
      </w:r>
      <w:proofErr w:type="spellStart"/>
      <w:r>
        <w:rPr>
          <w:rFonts w:ascii="Helvetica" w:hAnsi="Helvetica" w:cs="Helvetica"/>
          <w:color w:val="1F3047"/>
          <w:sz w:val="36"/>
          <w:szCs w:val="36"/>
        </w:rPr>
        <w:t>tolstolobik</w:t>
      </w:r>
      <w:proofErr w:type="spellEnd"/>
      <w:r>
        <w:rPr>
          <w:rFonts w:ascii="Helvetica" w:hAnsi="Helvetica" w:cs="Helvetica"/>
          <w:color w:val="1F3047"/>
          <w:sz w:val="36"/>
          <w:szCs w:val="36"/>
        </w:rPr>
        <w:t xml:space="preserve">/dravec). Po zasakování je lovící povinen rybu ihned zapsat do </w:t>
      </w:r>
      <w:r>
        <w:rPr>
          <w:rFonts w:ascii="Helvetica" w:hAnsi="Helvetica" w:cs="Helvetica"/>
          <w:color w:val="1F3047"/>
          <w:sz w:val="36"/>
          <w:szCs w:val="36"/>
        </w:rPr>
        <w:lastRenderedPageBreak/>
        <w:t>povolenky!!! Nezapsání ponechané ryby bude bráno jako lov bez povolenky!!! Po ponechání si ryby může lovící daný den pokračovat v lovu všech druhů ryb.</w:t>
      </w:r>
    </w:p>
    <w:p w:rsidR="00EF318A" w:rsidRDefault="00EF318A" w:rsidP="00EF318A">
      <w:pPr>
        <w:pStyle w:val="Normlnweb"/>
        <w:numPr>
          <w:ilvl w:val="0"/>
          <w:numId w:val="2"/>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t>Při lovu nástražních/plevelných ryb do čeřenu smí být pruty nahozeny a čeřen nesmí být od rybáře vzdálen více jak 5 m.</w:t>
      </w:r>
    </w:p>
    <w:p w:rsidR="00EF318A" w:rsidRDefault="00EF318A" w:rsidP="00EF318A">
      <w:pPr>
        <w:pStyle w:val="Normlnweb"/>
        <w:numPr>
          <w:ilvl w:val="0"/>
          <w:numId w:val="2"/>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t xml:space="preserve">Zakazuje se lov ryb do vrše a </w:t>
      </w:r>
      <w:proofErr w:type="spellStart"/>
      <w:r>
        <w:rPr>
          <w:rFonts w:ascii="Helvetica" w:hAnsi="Helvetica" w:cs="Helvetica"/>
          <w:color w:val="1F3047"/>
          <w:sz w:val="36"/>
          <w:szCs w:val="36"/>
        </w:rPr>
        <w:t>vězence</w:t>
      </w:r>
      <w:proofErr w:type="spellEnd"/>
      <w:r>
        <w:rPr>
          <w:rFonts w:ascii="Helvetica" w:hAnsi="Helvetica" w:cs="Helvetica"/>
          <w:color w:val="1F3047"/>
          <w:sz w:val="36"/>
          <w:szCs w:val="36"/>
        </w:rPr>
        <w:t>!!!</w:t>
      </w:r>
    </w:p>
    <w:p w:rsidR="00EF318A" w:rsidRDefault="00EF318A" w:rsidP="00EF318A">
      <w:pPr>
        <w:pStyle w:val="Normlnweb"/>
        <w:numPr>
          <w:ilvl w:val="0"/>
          <w:numId w:val="2"/>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t>Lovící nesmí řezat vidličky ze stromů ani nijak jinak poškozovat nebo znečišťovat okolní přírodu. Lovící musí mít na svém stanovišti pořádek, tzn. v případě potřeby lovné místo nebo jeho okolí uklidit, i když znečištění způsobil někdo jiný.</w:t>
      </w:r>
    </w:p>
    <w:p w:rsidR="00EF318A" w:rsidRDefault="00EF318A" w:rsidP="00EF318A">
      <w:pPr>
        <w:pStyle w:val="western"/>
        <w:shd w:val="clear" w:color="auto" w:fill="FFFFFF"/>
        <w:spacing w:before="0" w:beforeAutospacing="0" w:after="360" w:afterAutospacing="0"/>
        <w:rPr>
          <w:rFonts w:ascii="Helvetica" w:hAnsi="Helvetica" w:cs="Helvetica"/>
          <w:color w:val="1F3047"/>
        </w:rPr>
      </w:pPr>
      <w:r>
        <w:rPr>
          <w:rFonts w:ascii="Helvetica" w:hAnsi="Helvetica" w:cs="Helvetica"/>
          <w:b/>
          <w:bCs/>
          <w:color w:val="1F3047"/>
          <w:sz w:val="48"/>
          <w:szCs w:val="48"/>
          <w:u w:val="single"/>
        </w:rPr>
        <w:t>Lov dravců:</w:t>
      </w:r>
    </w:p>
    <w:p w:rsidR="00EF318A" w:rsidRDefault="00EF318A" w:rsidP="00EF318A">
      <w:pPr>
        <w:pStyle w:val="Normlnweb"/>
        <w:shd w:val="clear" w:color="auto" w:fill="FFFFFF"/>
        <w:spacing w:before="0" w:beforeAutospacing="0" w:after="360" w:afterAutospacing="0"/>
        <w:rPr>
          <w:rFonts w:ascii="Helvetica" w:hAnsi="Helvetica" w:cs="Helvetica"/>
          <w:color w:val="1F3047"/>
        </w:rPr>
      </w:pPr>
      <w:r>
        <w:rPr>
          <w:rFonts w:ascii="Helvetica" w:hAnsi="Helvetica" w:cs="Helvetica"/>
          <w:color w:val="1F3047"/>
          <w:sz w:val="36"/>
          <w:szCs w:val="36"/>
        </w:rPr>
        <w:t>S účinností od 16. 6. se povoluje lov dravců (sumec, štika, candát). Tito smí být loveni </w:t>
      </w:r>
      <w:r>
        <w:rPr>
          <w:rFonts w:ascii="Helvetica" w:hAnsi="Helvetica" w:cs="Helvetica"/>
          <w:color w:val="1F3047"/>
          <w:sz w:val="36"/>
          <w:szCs w:val="36"/>
          <w:u w:val="single"/>
        </w:rPr>
        <w:t>na </w:t>
      </w:r>
      <w:r>
        <w:rPr>
          <w:rFonts w:ascii="Helvetica" w:hAnsi="Helvetica" w:cs="Helvetica"/>
          <w:b/>
          <w:bCs/>
          <w:color w:val="1F3047"/>
          <w:sz w:val="36"/>
          <w:szCs w:val="36"/>
          <w:u w:val="single"/>
        </w:rPr>
        <w:t>Obecním rybníku</w:t>
      </w:r>
      <w:r>
        <w:rPr>
          <w:rFonts w:ascii="Helvetica" w:hAnsi="Helvetica" w:cs="Helvetica"/>
          <w:color w:val="1F3047"/>
          <w:sz w:val="36"/>
          <w:szCs w:val="36"/>
          <w:u w:val="single"/>
        </w:rPr>
        <w:t> pouze na přívlač a na rybníka </w:t>
      </w:r>
      <w:r>
        <w:rPr>
          <w:rFonts w:ascii="Helvetica" w:hAnsi="Helvetica" w:cs="Helvetica"/>
          <w:b/>
          <w:bCs/>
          <w:color w:val="1F3047"/>
          <w:sz w:val="36"/>
          <w:szCs w:val="36"/>
          <w:u w:val="single"/>
        </w:rPr>
        <w:t>Na Rváči</w:t>
      </w:r>
      <w:r>
        <w:rPr>
          <w:rFonts w:ascii="Helvetica" w:hAnsi="Helvetica" w:cs="Helvetica"/>
          <w:color w:val="1F3047"/>
          <w:sz w:val="36"/>
          <w:szCs w:val="36"/>
          <w:u w:val="single"/>
        </w:rPr>
        <w:t> na přívlač a dále na živou či mrtvou rybku</w:t>
      </w:r>
      <w:r>
        <w:rPr>
          <w:rFonts w:ascii="Helvetica" w:hAnsi="Helvetica" w:cs="Helvetica"/>
          <w:color w:val="1F3047"/>
          <w:sz w:val="36"/>
          <w:szCs w:val="36"/>
        </w:rPr>
        <w:t> o velikosti nejméně 15 cm včetně. Lov přívlačí se povoluje pouze jedním prutem, který lovící drží v ruce (další pruty nesmí být nahozeny). Lovící na přívlač musí dodržet vzdálenost od sousedního rybáře nejméně 20 m, pokud se nedohodnou jinak. Svojí činností nesmí omezovat nebo ohrožovat ostatní lovící rybáře. Okoun se loví po celou sezónu.</w:t>
      </w:r>
    </w:p>
    <w:p w:rsidR="00EF318A" w:rsidRDefault="00EF318A" w:rsidP="00EF318A">
      <w:pPr>
        <w:pStyle w:val="western"/>
        <w:shd w:val="clear" w:color="auto" w:fill="FFFFFF"/>
        <w:spacing w:before="0" w:beforeAutospacing="0" w:after="360" w:afterAutospacing="0"/>
        <w:rPr>
          <w:rFonts w:ascii="Helvetica" w:hAnsi="Helvetica" w:cs="Helvetica"/>
          <w:color w:val="1F3047"/>
        </w:rPr>
      </w:pPr>
      <w:r>
        <w:rPr>
          <w:rFonts w:ascii="Helvetica" w:hAnsi="Helvetica" w:cs="Helvetica"/>
          <w:b/>
          <w:bCs/>
          <w:color w:val="1F3047"/>
          <w:sz w:val="48"/>
          <w:szCs w:val="48"/>
          <w:u w:val="single"/>
        </w:rPr>
        <w:t>Rybolov mládeže:</w:t>
      </w:r>
    </w:p>
    <w:p w:rsidR="00EF318A" w:rsidRDefault="00EF318A" w:rsidP="00EF318A">
      <w:pPr>
        <w:pStyle w:val="Normlnweb"/>
        <w:shd w:val="clear" w:color="auto" w:fill="FFFFFF"/>
        <w:spacing w:before="0" w:beforeAutospacing="0" w:after="360" w:afterAutospacing="0"/>
        <w:rPr>
          <w:rFonts w:ascii="Helvetica" w:hAnsi="Helvetica" w:cs="Helvetica"/>
          <w:color w:val="1F3047"/>
        </w:rPr>
      </w:pPr>
      <w:r>
        <w:rPr>
          <w:rFonts w:ascii="Helvetica" w:hAnsi="Helvetica" w:cs="Helvetica"/>
          <w:color w:val="1F3047"/>
          <w:sz w:val="36"/>
          <w:szCs w:val="36"/>
        </w:rPr>
        <w:lastRenderedPageBreak/>
        <w:t xml:space="preserve">Mládež do </w:t>
      </w:r>
      <w:proofErr w:type="gramStart"/>
      <w:r>
        <w:rPr>
          <w:rFonts w:ascii="Helvetica" w:hAnsi="Helvetica" w:cs="Helvetica"/>
          <w:color w:val="1F3047"/>
          <w:sz w:val="36"/>
          <w:szCs w:val="36"/>
        </w:rPr>
        <w:t>15-ti</w:t>
      </w:r>
      <w:proofErr w:type="gramEnd"/>
      <w:r>
        <w:rPr>
          <w:rFonts w:ascii="Helvetica" w:hAnsi="Helvetica" w:cs="Helvetica"/>
          <w:color w:val="1F3047"/>
          <w:sz w:val="36"/>
          <w:szCs w:val="36"/>
        </w:rPr>
        <w:t xml:space="preserve"> let loví pouze na 1 prut (od 15-ti povolen lov na 2 pruty). Mládež do </w:t>
      </w:r>
      <w:proofErr w:type="gramStart"/>
      <w:r>
        <w:rPr>
          <w:rFonts w:ascii="Helvetica" w:hAnsi="Helvetica" w:cs="Helvetica"/>
          <w:color w:val="1F3047"/>
          <w:sz w:val="36"/>
          <w:szCs w:val="36"/>
        </w:rPr>
        <w:t>15-ti</w:t>
      </w:r>
      <w:proofErr w:type="gramEnd"/>
      <w:r>
        <w:rPr>
          <w:rFonts w:ascii="Helvetica" w:hAnsi="Helvetica" w:cs="Helvetica"/>
          <w:color w:val="1F3047"/>
          <w:sz w:val="36"/>
          <w:szCs w:val="36"/>
        </w:rPr>
        <w:t xml:space="preserve"> let smí lovit dravce pouze na přívlač.</w:t>
      </w:r>
    </w:p>
    <w:p w:rsidR="00EF318A" w:rsidRDefault="00EF318A" w:rsidP="00EF318A">
      <w:pPr>
        <w:pStyle w:val="western"/>
        <w:shd w:val="clear" w:color="auto" w:fill="FFFFFF"/>
        <w:spacing w:before="0" w:beforeAutospacing="0" w:after="360" w:afterAutospacing="0"/>
        <w:rPr>
          <w:rFonts w:ascii="Helvetica" w:hAnsi="Helvetica" w:cs="Helvetica"/>
          <w:color w:val="1F3047"/>
        </w:rPr>
      </w:pPr>
      <w:r>
        <w:rPr>
          <w:rFonts w:ascii="Helvetica" w:hAnsi="Helvetica" w:cs="Helvetica"/>
          <w:b/>
          <w:bCs/>
          <w:color w:val="1F3047"/>
          <w:sz w:val="48"/>
          <w:szCs w:val="48"/>
          <w:u w:val="single"/>
        </w:rPr>
        <w:t>Příloha k rybářskému řádu:</w:t>
      </w:r>
    </w:p>
    <w:p w:rsidR="00EF318A" w:rsidRDefault="00EF318A" w:rsidP="00EF318A">
      <w:pPr>
        <w:pStyle w:val="Normlnweb"/>
        <w:numPr>
          <w:ilvl w:val="0"/>
          <w:numId w:val="3"/>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t>Vydaná povolenka musí být, po skončení sezóny/platnosti, </w:t>
      </w:r>
      <w:r>
        <w:rPr>
          <w:rFonts w:ascii="Helvetica" w:hAnsi="Helvetica" w:cs="Helvetica"/>
          <w:b/>
          <w:bCs/>
          <w:color w:val="1F3047"/>
          <w:sz w:val="36"/>
          <w:szCs w:val="36"/>
        </w:rPr>
        <w:t xml:space="preserve">do </w:t>
      </w:r>
      <w:proofErr w:type="gramStart"/>
      <w:r>
        <w:rPr>
          <w:rFonts w:ascii="Helvetica" w:hAnsi="Helvetica" w:cs="Helvetica"/>
          <w:b/>
          <w:bCs/>
          <w:color w:val="1F3047"/>
          <w:sz w:val="36"/>
          <w:szCs w:val="36"/>
        </w:rPr>
        <w:t>15-ti</w:t>
      </w:r>
      <w:proofErr w:type="gramEnd"/>
      <w:r>
        <w:rPr>
          <w:rFonts w:ascii="Helvetica" w:hAnsi="Helvetica" w:cs="Helvetica"/>
          <w:b/>
          <w:bCs/>
          <w:color w:val="1F3047"/>
          <w:sz w:val="36"/>
          <w:szCs w:val="36"/>
        </w:rPr>
        <w:t xml:space="preserve"> dnů</w:t>
      </w:r>
      <w:r>
        <w:rPr>
          <w:rFonts w:ascii="Helvetica" w:hAnsi="Helvetica" w:cs="Helvetica"/>
          <w:color w:val="1F3047"/>
          <w:sz w:val="36"/>
          <w:szCs w:val="36"/>
        </w:rPr>
        <w:t> vrácena hospodáři. </w:t>
      </w:r>
      <w:r>
        <w:rPr>
          <w:rFonts w:ascii="Helvetica" w:hAnsi="Helvetica" w:cs="Helvetica"/>
          <w:color w:val="1F3047"/>
          <w:sz w:val="36"/>
          <w:szCs w:val="36"/>
          <w:u w:val="single"/>
        </w:rPr>
        <w:t>Nevrácení povolenky v řádném termínu znamená nevydání povolenky v daném roce.</w:t>
      </w:r>
    </w:p>
    <w:p w:rsidR="00EF318A" w:rsidRDefault="00EF318A" w:rsidP="00EF318A">
      <w:pPr>
        <w:pStyle w:val="Normlnweb"/>
        <w:numPr>
          <w:ilvl w:val="0"/>
          <w:numId w:val="3"/>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t>Každý člen RKK je povinen uhradit částku za členství (500,- Kč dospělý a 200,- Kč dítě) a povolenku k lovu ryb (400,- Kč dospělý a 200,- Kč dítě) ve stanoveném termínu – zpravidla na Členské schůzi nebo ve stanoveném náhradním termínu. Pokud člen RKK neuhradí členství ani po individuální domluvě z vážných důvodů, přestává být dnem následujícím po stanovených termínech členem RKK.</w:t>
      </w:r>
    </w:p>
    <w:p w:rsidR="00EF318A" w:rsidRDefault="00EF318A" w:rsidP="00EF318A">
      <w:pPr>
        <w:pStyle w:val="Normlnweb"/>
        <w:numPr>
          <w:ilvl w:val="0"/>
          <w:numId w:val="3"/>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t>Ztráta členské průkazky nebo povolenky, resp. vystavení nových dokladů, před skončením jejich platnosti, je zpoplatněno částkou 100,- Kč/ks.</w:t>
      </w:r>
    </w:p>
    <w:p w:rsidR="00EF318A" w:rsidRDefault="00EF318A" w:rsidP="00EF318A">
      <w:pPr>
        <w:pStyle w:val="Normlnweb"/>
        <w:numPr>
          <w:ilvl w:val="0"/>
          <w:numId w:val="3"/>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t>Na rybnících obhospodařovaných RKK platí „právo kontroly“ pro členy RKK, tj. každý člen je povinen předložit povolenku a vše co je předepsáno k lovu ryb kontrolnímu orgánu. Členové kontrolního orgánu: </w:t>
      </w:r>
      <w:r>
        <w:rPr>
          <w:rFonts w:ascii="Helvetica" w:hAnsi="Helvetica" w:cs="Helvetica"/>
          <w:color w:val="1F3047"/>
          <w:sz w:val="36"/>
          <w:szCs w:val="36"/>
          <w:u w:val="single"/>
        </w:rPr>
        <w:t>Michal MASAŘÍK, Karel KREMLIČKA, Roman MASAŘÍK, Roman MLČOCH a Petr ZUBÍK</w:t>
      </w:r>
      <w:r>
        <w:rPr>
          <w:rFonts w:ascii="Helvetica" w:hAnsi="Helvetica" w:cs="Helvetica"/>
          <w:color w:val="1F3047"/>
          <w:sz w:val="36"/>
          <w:szCs w:val="36"/>
        </w:rPr>
        <w:t>. Kontrolu smí provádět také starosta obce Kozlany, případně osoba jím pověřená.</w:t>
      </w:r>
    </w:p>
    <w:p w:rsidR="00EF318A" w:rsidRDefault="00EF318A" w:rsidP="00EF318A">
      <w:pPr>
        <w:pStyle w:val="Normlnweb"/>
        <w:numPr>
          <w:ilvl w:val="0"/>
          <w:numId w:val="3"/>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lastRenderedPageBreak/>
        <w:t>V případě zjištění porušení rybářského řádu, stanov či zákona (pytláctví, poškození a ohrožení životního prostředí, apod.) platí pro </w:t>
      </w:r>
      <w:r>
        <w:rPr>
          <w:rFonts w:ascii="Helvetica" w:hAnsi="Helvetica" w:cs="Helvetica"/>
          <w:color w:val="1F3047"/>
          <w:sz w:val="36"/>
          <w:szCs w:val="36"/>
          <w:u w:val="single"/>
        </w:rPr>
        <w:t>KAŽDÉHO</w:t>
      </w:r>
      <w:r>
        <w:rPr>
          <w:rFonts w:ascii="Helvetica" w:hAnsi="Helvetica" w:cs="Helvetica"/>
          <w:color w:val="1F3047"/>
          <w:sz w:val="36"/>
          <w:szCs w:val="36"/>
        </w:rPr>
        <w:t> člena RKK oznamovací povinnost členovi výboru RKK, starostovi obce Kozlany či odpovědnému orgánu (PČR/ČIŽP).</w:t>
      </w:r>
    </w:p>
    <w:p w:rsidR="00EF318A" w:rsidRDefault="00EF318A" w:rsidP="00EF318A">
      <w:pPr>
        <w:pStyle w:val="Normlnweb"/>
        <w:numPr>
          <w:ilvl w:val="0"/>
          <w:numId w:val="3"/>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t>Každý člen RKK je povinen odpracovat brigádnické hodiny:</w:t>
      </w:r>
    </w:p>
    <w:p w:rsidR="00EF318A" w:rsidRDefault="00EF318A" w:rsidP="00EF318A">
      <w:pPr>
        <w:pStyle w:val="Normlnweb"/>
        <w:numPr>
          <w:ilvl w:val="1"/>
          <w:numId w:val="3"/>
        </w:numPr>
        <w:shd w:val="clear" w:color="auto" w:fill="FFFFFF"/>
        <w:spacing w:before="0" w:beforeAutospacing="0" w:after="360" w:afterAutospacing="0"/>
        <w:ind w:left="360"/>
        <w:rPr>
          <w:rFonts w:ascii="Helvetica" w:hAnsi="Helvetica" w:cs="Helvetica"/>
          <w:color w:val="1F3047"/>
        </w:rPr>
      </w:pPr>
      <w:r>
        <w:rPr>
          <w:rFonts w:ascii="Helvetica" w:hAnsi="Helvetica" w:cs="Helvetica"/>
          <w:color w:val="1F3047"/>
          <w:sz w:val="36"/>
          <w:szCs w:val="36"/>
        </w:rPr>
        <w:t>mládež do 15 let je od brigádnické povinnosti osvobozena;</w:t>
      </w:r>
    </w:p>
    <w:p w:rsidR="00EF318A" w:rsidRDefault="00EF318A" w:rsidP="00EF318A">
      <w:pPr>
        <w:pStyle w:val="Normlnweb"/>
        <w:numPr>
          <w:ilvl w:val="1"/>
          <w:numId w:val="3"/>
        </w:numPr>
        <w:shd w:val="clear" w:color="auto" w:fill="FFFFFF"/>
        <w:spacing w:before="0" w:beforeAutospacing="0" w:after="360" w:afterAutospacing="0"/>
        <w:ind w:left="360"/>
        <w:rPr>
          <w:rFonts w:ascii="Helvetica" w:hAnsi="Helvetica" w:cs="Helvetica"/>
          <w:color w:val="1F3047"/>
        </w:rPr>
      </w:pPr>
      <w:r>
        <w:rPr>
          <w:rFonts w:ascii="Helvetica" w:hAnsi="Helvetica" w:cs="Helvetica"/>
          <w:color w:val="1F3047"/>
          <w:sz w:val="36"/>
          <w:szCs w:val="36"/>
        </w:rPr>
        <w:t>mládež 15–18 let 10 hodin;</w:t>
      </w:r>
    </w:p>
    <w:p w:rsidR="00EF318A" w:rsidRDefault="00EF318A" w:rsidP="00EF318A">
      <w:pPr>
        <w:pStyle w:val="Normlnweb"/>
        <w:numPr>
          <w:ilvl w:val="1"/>
          <w:numId w:val="3"/>
        </w:numPr>
        <w:shd w:val="clear" w:color="auto" w:fill="FFFFFF"/>
        <w:spacing w:before="0" w:beforeAutospacing="0" w:after="360" w:afterAutospacing="0"/>
        <w:ind w:left="360"/>
        <w:rPr>
          <w:rFonts w:ascii="Helvetica" w:hAnsi="Helvetica" w:cs="Helvetica"/>
          <w:color w:val="1F3047"/>
        </w:rPr>
      </w:pPr>
      <w:r>
        <w:rPr>
          <w:rFonts w:ascii="Helvetica" w:hAnsi="Helvetica" w:cs="Helvetica"/>
          <w:color w:val="1F3047"/>
          <w:sz w:val="36"/>
          <w:szCs w:val="36"/>
        </w:rPr>
        <w:t>dospělí 15 hodin;</w:t>
      </w:r>
    </w:p>
    <w:p w:rsidR="00EF318A" w:rsidRDefault="00EF318A" w:rsidP="00EF318A">
      <w:pPr>
        <w:pStyle w:val="Normlnweb"/>
        <w:numPr>
          <w:ilvl w:val="1"/>
          <w:numId w:val="3"/>
        </w:numPr>
        <w:shd w:val="clear" w:color="auto" w:fill="FFFFFF"/>
        <w:spacing w:before="0" w:beforeAutospacing="0" w:after="360" w:afterAutospacing="0"/>
        <w:ind w:left="360"/>
        <w:rPr>
          <w:rFonts w:ascii="Helvetica" w:hAnsi="Helvetica" w:cs="Helvetica"/>
          <w:color w:val="1F3047"/>
        </w:rPr>
      </w:pPr>
      <w:r>
        <w:rPr>
          <w:rFonts w:ascii="Helvetica" w:hAnsi="Helvetica" w:cs="Helvetica"/>
          <w:color w:val="1F3047"/>
          <w:sz w:val="36"/>
          <w:szCs w:val="36"/>
        </w:rPr>
        <w:t>ženy 10 hodin;</w:t>
      </w:r>
    </w:p>
    <w:p w:rsidR="00EF318A" w:rsidRDefault="00EF318A" w:rsidP="00EF318A">
      <w:pPr>
        <w:pStyle w:val="Normlnweb"/>
        <w:numPr>
          <w:ilvl w:val="1"/>
          <w:numId w:val="3"/>
        </w:numPr>
        <w:shd w:val="clear" w:color="auto" w:fill="FFFFFF"/>
        <w:spacing w:before="0" w:beforeAutospacing="0" w:after="360" w:afterAutospacing="0"/>
        <w:ind w:left="360"/>
        <w:rPr>
          <w:rFonts w:ascii="Helvetica" w:hAnsi="Helvetica" w:cs="Helvetica"/>
          <w:color w:val="1F3047"/>
        </w:rPr>
      </w:pPr>
      <w:r>
        <w:rPr>
          <w:rFonts w:ascii="Helvetica" w:hAnsi="Helvetica" w:cs="Helvetica"/>
          <w:color w:val="1F3047"/>
          <w:sz w:val="36"/>
          <w:szCs w:val="36"/>
        </w:rPr>
        <w:t>členové kroužku po dosažení věku 65 let a invalidní důchodci mají brigádnickou povinnost ponechanou na jejich dobrovolnosti.</w:t>
      </w:r>
    </w:p>
    <w:p w:rsidR="00EF318A" w:rsidRDefault="00EF318A" w:rsidP="00EF318A">
      <w:pPr>
        <w:pStyle w:val="Normlnweb"/>
        <w:numPr>
          <w:ilvl w:val="0"/>
          <w:numId w:val="3"/>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t>Brigády jsou organizovány výborem RKK. V případě potřeby je člen povinen účastnit se brigád i nad rámec stanoveného počtu hodin. O této potřebě bude rozhodnuto výborem RKK. Brigádu lze splnit individuálně po domluvě s hospodářem kroužku.</w:t>
      </w:r>
    </w:p>
    <w:p w:rsidR="00EF318A" w:rsidRDefault="00EF318A" w:rsidP="00EF318A">
      <w:pPr>
        <w:pStyle w:val="Normlnweb"/>
        <w:numPr>
          <w:ilvl w:val="0"/>
          <w:numId w:val="3"/>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t>Nesplnění brigádnické povinnosti znamená nevydání povolenky k lovu ryb na následující rok.</w:t>
      </w:r>
    </w:p>
    <w:p w:rsidR="00EF318A" w:rsidRDefault="00EF318A" w:rsidP="00EF318A">
      <w:pPr>
        <w:pStyle w:val="Normlnweb"/>
        <w:numPr>
          <w:ilvl w:val="0"/>
          <w:numId w:val="3"/>
        </w:numPr>
        <w:shd w:val="clear" w:color="auto" w:fill="FFFFFF"/>
        <w:spacing w:before="0" w:beforeAutospacing="0" w:after="360" w:afterAutospacing="0"/>
        <w:ind w:left="0"/>
        <w:rPr>
          <w:rFonts w:ascii="Helvetica" w:hAnsi="Helvetica" w:cs="Helvetica"/>
          <w:color w:val="1F3047"/>
        </w:rPr>
      </w:pPr>
      <w:r>
        <w:rPr>
          <w:rFonts w:ascii="Helvetica" w:hAnsi="Helvetica" w:cs="Helvetica"/>
          <w:color w:val="1F3047"/>
          <w:sz w:val="36"/>
          <w:szCs w:val="36"/>
        </w:rPr>
        <w:t xml:space="preserve">Zakazuje se vjezd a parkování automobilů na cestách kolem rybníka a na cyklostezku podél </w:t>
      </w:r>
      <w:proofErr w:type="spellStart"/>
      <w:r>
        <w:rPr>
          <w:rFonts w:ascii="Helvetica" w:hAnsi="Helvetica" w:cs="Helvetica"/>
          <w:color w:val="1F3047"/>
          <w:sz w:val="36"/>
          <w:szCs w:val="36"/>
        </w:rPr>
        <w:t>Rostěnického</w:t>
      </w:r>
      <w:proofErr w:type="spellEnd"/>
      <w:r>
        <w:rPr>
          <w:rFonts w:ascii="Helvetica" w:hAnsi="Helvetica" w:cs="Helvetica"/>
          <w:color w:val="1F3047"/>
          <w:sz w:val="36"/>
          <w:szCs w:val="36"/>
        </w:rPr>
        <w:t xml:space="preserve"> potoka. Rozdělávání ohně se na Obecním rybníku povoluje pouze na místě k tomu určeném (ohniště). </w:t>
      </w:r>
      <w:r>
        <w:rPr>
          <w:rFonts w:ascii="Helvetica" w:hAnsi="Helvetica" w:cs="Helvetica"/>
          <w:color w:val="1F3047"/>
          <w:sz w:val="36"/>
          <w:szCs w:val="36"/>
        </w:rPr>
        <w:lastRenderedPageBreak/>
        <w:t>Rozdělávání ohně na rybníku Na Rváči je možné pouze ve vlastním mobilním ohništi/grilu (nikoliv na zelených plochách okolo rybníku). Stanování/bivakování je na rybnících obhospodařovaných RKK povoleno.</w:t>
      </w:r>
    </w:p>
    <w:p w:rsidR="00EF318A" w:rsidRDefault="00EF318A" w:rsidP="00EF318A">
      <w:pPr>
        <w:pStyle w:val="western"/>
        <w:shd w:val="clear" w:color="auto" w:fill="FFFFFF"/>
        <w:spacing w:before="0" w:beforeAutospacing="0" w:after="360" w:afterAutospacing="0"/>
        <w:jc w:val="center"/>
        <w:rPr>
          <w:rFonts w:ascii="Helvetica" w:hAnsi="Helvetica" w:cs="Helvetica"/>
          <w:color w:val="1F3047"/>
        </w:rPr>
      </w:pPr>
      <w:r>
        <w:rPr>
          <w:rFonts w:ascii="Helvetica" w:hAnsi="Helvetica" w:cs="Helvetica"/>
          <w:b/>
          <w:bCs/>
          <w:color w:val="1F3047"/>
          <w:sz w:val="48"/>
          <w:szCs w:val="48"/>
        </w:rPr>
        <w:t>Každý, kdo nebude dodržovat ustanovení rybářského řádu a stanovy RKK, vystavuje se tomu, že mu bude odebrána povolenka k lovu nebo může být vyloučen z RKK!!!</w:t>
      </w:r>
    </w:p>
    <w:p w:rsidR="00EF318A" w:rsidRDefault="00EF318A" w:rsidP="00EF318A">
      <w:pPr>
        <w:pStyle w:val="western"/>
        <w:shd w:val="clear" w:color="auto" w:fill="FFFFFF"/>
        <w:spacing w:before="0" w:beforeAutospacing="0" w:after="360" w:afterAutospacing="0"/>
        <w:rPr>
          <w:rFonts w:ascii="Helvetica" w:hAnsi="Helvetica" w:cs="Helvetica"/>
          <w:color w:val="1F3047"/>
        </w:rPr>
      </w:pPr>
      <w:r>
        <w:rPr>
          <w:rFonts w:ascii="Helvetica" w:hAnsi="Helvetica" w:cs="Helvetica"/>
          <w:b/>
          <w:bCs/>
          <w:color w:val="1F3047"/>
          <w:sz w:val="48"/>
          <w:szCs w:val="48"/>
          <w:u w:val="single"/>
        </w:rPr>
        <w:t>Zvláštní ustanovení:</w:t>
      </w:r>
    </w:p>
    <w:p w:rsidR="00EF318A" w:rsidRDefault="00EF318A" w:rsidP="00EF318A">
      <w:pPr>
        <w:pStyle w:val="western"/>
        <w:shd w:val="clear" w:color="auto" w:fill="FFFFFF"/>
        <w:spacing w:before="0" w:beforeAutospacing="0" w:after="360" w:afterAutospacing="0"/>
        <w:rPr>
          <w:rFonts w:ascii="Helvetica" w:hAnsi="Helvetica" w:cs="Helvetica"/>
          <w:color w:val="1F3047"/>
        </w:rPr>
      </w:pPr>
      <w:r>
        <w:rPr>
          <w:rFonts w:ascii="Helvetica" w:hAnsi="Helvetica" w:cs="Helvetica"/>
          <w:color w:val="1F3047"/>
          <w:sz w:val="36"/>
          <w:szCs w:val="36"/>
        </w:rPr>
        <w:t>Z rozhodnutí Členské schůze, za dodržení schválených podmínek a uhrazení schválené částky je možné zakoupit krátkodobou (24h = 300,- Kč / 48h = 600,- Kč) povolenku k rybolovu pro NE-člena RKK. Kontaktní osoba: Petr Zubík, tel.: 776364038.</w:t>
      </w:r>
    </w:p>
    <w:p w:rsidR="00EF318A" w:rsidRDefault="00EF318A" w:rsidP="00EF318A">
      <w:pPr>
        <w:pStyle w:val="western"/>
        <w:shd w:val="clear" w:color="auto" w:fill="FFFFFF"/>
        <w:spacing w:before="0" w:beforeAutospacing="0" w:after="360" w:afterAutospacing="0"/>
        <w:rPr>
          <w:rFonts w:ascii="Helvetica" w:hAnsi="Helvetica" w:cs="Helvetica"/>
          <w:color w:val="1F3047"/>
        </w:rPr>
      </w:pPr>
      <w:r>
        <w:rPr>
          <w:rFonts w:ascii="Helvetica" w:hAnsi="Helvetica" w:cs="Helvetica"/>
          <w:color w:val="1F3047"/>
          <w:sz w:val="36"/>
          <w:szCs w:val="36"/>
        </w:rPr>
        <w:t>Z rozhodnutí výboru RKK bude vystavena zvláštní povolenka na odchyt kapra pro zajištění provozních potřeb RKK. Tímto odlovem pověří hospodář kteréhokoliv člena RKK.</w:t>
      </w:r>
    </w:p>
    <w:p w:rsidR="00EF318A" w:rsidRDefault="00EF318A" w:rsidP="00EF318A">
      <w:pPr>
        <w:pStyle w:val="western"/>
        <w:shd w:val="clear" w:color="auto" w:fill="FFFFFF"/>
        <w:spacing w:before="0" w:beforeAutospacing="0" w:after="360" w:afterAutospacing="0"/>
        <w:rPr>
          <w:rFonts w:ascii="Helvetica" w:hAnsi="Helvetica" w:cs="Helvetica"/>
          <w:color w:val="1F3047"/>
        </w:rPr>
      </w:pPr>
      <w:r>
        <w:rPr>
          <w:rFonts w:ascii="Helvetica" w:hAnsi="Helvetica" w:cs="Helvetica"/>
          <w:color w:val="1F3047"/>
          <w:sz w:val="36"/>
          <w:szCs w:val="36"/>
        </w:rPr>
        <w:t>Z rozhodnutí výboru RKK bude vystavena zvláštní povolenka k zajištění provozních potřeb obce Kozlany – majitele vodních ploch svěřených do užívání RKK, k rukám starosty obce.</w:t>
      </w:r>
    </w:p>
    <w:p w:rsidR="003558BF" w:rsidRDefault="003558BF"/>
    <w:sectPr w:rsidR="00355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712"/>
    <w:multiLevelType w:val="multilevel"/>
    <w:tmpl w:val="4C1E69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E46013"/>
    <w:multiLevelType w:val="multilevel"/>
    <w:tmpl w:val="E8E2C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D35AD1"/>
    <w:multiLevelType w:val="multilevel"/>
    <w:tmpl w:val="B2DC2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51"/>
    <w:rsid w:val="003558BF"/>
    <w:rsid w:val="00545651"/>
    <w:rsid w:val="00EF31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3DCF8-2938-426F-B275-6A6F393A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estern">
    <w:name w:val="western"/>
    <w:basedOn w:val="Normln"/>
    <w:rsid w:val="00EF318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EF318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7126">
      <w:bodyDiv w:val="1"/>
      <w:marLeft w:val="0"/>
      <w:marRight w:val="0"/>
      <w:marTop w:val="0"/>
      <w:marBottom w:val="0"/>
      <w:divBdr>
        <w:top w:val="none" w:sz="0" w:space="0" w:color="auto"/>
        <w:left w:val="none" w:sz="0" w:space="0" w:color="auto"/>
        <w:bottom w:val="none" w:sz="0" w:space="0" w:color="auto"/>
        <w:right w:val="none" w:sz="0" w:space="0" w:color="auto"/>
      </w:divBdr>
      <w:divsChild>
        <w:div w:id="1827474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Words>
  <Characters>5074</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Krčma</dc:creator>
  <cp:keywords/>
  <dc:description/>
  <cp:lastModifiedBy>Stanislav Krčma</cp:lastModifiedBy>
  <cp:revision>3</cp:revision>
  <dcterms:created xsi:type="dcterms:W3CDTF">2025-03-17T08:58:00Z</dcterms:created>
  <dcterms:modified xsi:type="dcterms:W3CDTF">2025-03-17T08:58:00Z</dcterms:modified>
</cp:coreProperties>
</file>